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6E" w:rsidRDefault="00F56B18">
      <w:pPr>
        <w:pStyle w:val="Heading1"/>
        <w:jc w:val="left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345440</wp:posOffset>
            </wp:positionV>
            <wp:extent cx="1325880" cy="1188085"/>
            <wp:effectExtent l="0" t="0" r="7620" b="0"/>
            <wp:wrapSquare wrapText="right"/>
            <wp:docPr id="5" name="Picture 5" descr="tc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c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389">
        <w:t xml:space="preserve"> </w:t>
      </w:r>
    </w:p>
    <w:p w:rsidR="0085656E" w:rsidRDefault="0085656E">
      <w:pPr>
        <w:pStyle w:val="Heading1"/>
        <w:jc w:val="left"/>
      </w:pPr>
    </w:p>
    <w:p w:rsidR="0085656E" w:rsidRPr="00571389" w:rsidRDefault="00283E44">
      <w:pPr>
        <w:pStyle w:val="Heading1"/>
        <w:tabs>
          <w:tab w:val="left" w:pos="2880"/>
        </w:tabs>
        <w:ind w:left="2880"/>
        <w:jc w:val="left"/>
        <w:rPr>
          <w:rFonts w:ascii="Times New Roman" w:hAnsi="Times New Roman"/>
          <w:sz w:val="48"/>
        </w:rPr>
      </w:pPr>
      <w:r w:rsidRPr="00571389">
        <w:rPr>
          <w:rFonts w:ascii="Times New Roman" w:hAnsi="Times New Roman"/>
          <w:sz w:val="48"/>
        </w:rPr>
        <w:t>TRI</w:t>
      </w:r>
      <w:r w:rsidRPr="00571389">
        <w:rPr>
          <w:rFonts w:ascii="Times New Roman" w:hAnsi="Times New Roman"/>
          <w:sz w:val="16"/>
        </w:rPr>
        <w:t xml:space="preserve"> </w:t>
      </w:r>
      <w:r w:rsidRPr="00571389">
        <w:rPr>
          <w:rFonts w:ascii="Times New Roman" w:hAnsi="Times New Roman"/>
          <w:sz w:val="40"/>
          <w:vertAlign w:val="superscript"/>
        </w:rPr>
        <w:t>–</w:t>
      </w:r>
      <w:r w:rsidRPr="00571389">
        <w:rPr>
          <w:rFonts w:ascii="Times New Roman" w:hAnsi="Times New Roman"/>
          <w:sz w:val="16"/>
        </w:rPr>
        <w:t xml:space="preserve"> </w:t>
      </w:r>
      <w:r w:rsidRPr="00571389">
        <w:rPr>
          <w:rFonts w:ascii="Times New Roman" w:hAnsi="Times New Roman"/>
          <w:sz w:val="48"/>
        </w:rPr>
        <w:t>COUNTY BICYCLE ASSOCIATION</w:t>
      </w:r>
    </w:p>
    <w:p w:rsidR="0085656E" w:rsidRDefault="00283E44">
      <w:pPr>
        <w:ind w:left="2880"/>
        <w:rPr>
          <w:rStyle w:val="Hyperlink"/>
          <w:sz w:val="22"/>
          <w:u w:val="none"/>
        </w:rPr>
      </w:pPr>
      <w:r w:rsidRPr="00571389">
        <w:rPr>
          <w:sz w:val="22"/>
        </w:rPr>
        <w:t xml:space="preserve">          P.O. Box 22146</w:t>
      </w:r>
      <w:r w:rsidRPr="00571389">
        <w:t xml:space="preserve">  </w:t>
      </w:r>
      <w:r w:rsidRPr="00571389">
        <w:rPr>
          <w:sz w:val="18"/>
        </w:rPr>
        <w:sym w:font="Wingdings" w:char="F06C"/>
      </w:r>
      <w:r w:rsidRPr="00571389">
        <w:rPr>
          <w:sz w:val="18"/>
        </w:rPr>
        <w:t xml:space="preserve">  </w:t>
      </w:r>
      <w:r w:rsidRPr="00571389">
        <w:rPr>
          <w:sz w:val="22"/>
        </w:rPr>
        <w:t>Lansing, MI  48909-2146</w:t>
      </w:r>
      <w:r w:rsidRPr="00571389">
        <w:t xml:space="preserve">  </w:t>
      </w:r>
      <w:r w:rsidRPr="00571389">
        <w:rPr>
          <w:sz w:val="18"/>
        </w:rPr>
        <w:sym w:font="Wingdings" w:char="F06C"/>
      </w:r>
      <w:r w:rsidRPr="00571389">
        <w:rPr>
          <w:sz w:val="18"/>
        </w:rPr>
        <w:t xml:space="preserve">  </w:t>
      </w:r>
      <w:hyperlink r:id="rId5" w:history="1">
        <w:r w:rsidRPr="00571389">
          <w:rPr>
            <w:rStyle w:val="Hyperlink"/>
            <w:sz w:val="22"/>
            <w:u w:val="none"/>
          </w:rPr>
          <w:t>www.biketcba.org</w:t>
        </w:r>
      </w:hyperlink>
    </w:p>
    <w:p w:rsidR="00571389" w:rsidRDefault="00571389">
      <w:pPr>
        <w:ind w:left="2880"/>
        <w:rPr>
          <w:rStyle w:val="Hyperlink"/>
          <w:sz w:val="22"/>
          <w:u w:val="none"/>
        </w:rPr>
      </w:pPr>
    </w:p>
    <w:p w:rsidR="00571389" w:rsidRDefault="00571389">
      <w:pPr>
        <w:ind w:left="2880"/>
        <w:rPr>
          <w:rStyle w:val="Hyperlink"/>
          <w:sz w:val="22"/>
          <w:u w:val="none"/>
        </w:rPr>
      </w:pPr>
    </w:p>
    <w:p w:rsidR="00571389" w:rsidRPr="00571389" w:rsidRDefault="00571389" w:rsidP="00571389">
      <w:pPr>
        <w:ind w:left="540" w:right="540"/>
        <w:rPr>
          <w:rStyle w:val="Hyperlink"/>
          <w:sz w:val="28"/>
          <w:szCs w:val="28"/>
          <w:u w:val="none"/>
        </w:rPr>
      </w:pPr>
    </w:p>
    <w:p w:rsidR="000706C1" w:rsidRDefault="000706C1">
      <w:pPr>
        <w:ind w:left="2880"/>
        <w:rPr>
          <w:rStyle w:val="Hyperlink"/>
          <w:rFonts w:ascii="Century Gothic" w:hAnsi="Century Gothic"/>
          <w:sz w:val="22"/>
          <w:u w:val="none"/>
        </w:rPr>
      </w:pPr>
    </w:p>
    <w:p w:rsidR="000706C1" w:rsidRDefault="000706C1" w:rsidP="000706C1">
      <w:pPr>
        <w:ind w:left="540"/>
        <w:rPr>
          <w:rStyle w:val="Hyperlink"/>
          <w:rFonts w:ascii="Century Gothic" w:hAnsi="Century Gothic"/>
          <w:sz w:val="22"/>
          <w:u w:val="none"/>
        </w:rPr>
      </w:pPr>
    </w:p>
    <w:p w:rsidR="00BA59A8" w:rsidRPr="005F64C5" w:rsidRDefault="00BA59A8" w:rsidP="005F64C5">
      <w:pPr>
        <w:ind w:left="540" w:right="720" w:firstLine="720"/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5F64C5">
        <w:rPr>
          <w:rStyle w:val="Hyperlink"/>
          <w:b/>
          <w:color w:val="auto"/>
          <w:sz w:val="28"/>
          <w:szCs w:val="28"/>
          <w:u w:val="none"/>
        </w:rPr>
        <w:t xml:space="preserve">TCBA Policy on the </w:t>
      </w:r>
      <w:r w:rsidR="005F64C5">
        <w:rPr>
          <w:rStyle w:val="Hyperlink"/>
          <w:b/>
          <w:color w:val="auto"/>
          <w:sz w:val="28"/>
          <w:szCs w:val="28"/>
          <w:u w:val="none"/>
        </w:rPr>
        <w:t xml:space="preserve">Proposed </w:t>
      </w:r>
      <w:r w:rsidRPr="005F64C5">
        <w:rPr>
          <w:rStyle w:val="Hyperlink"/>
          <w:b/>
          <w:color w:val="auto"/>
          <w:sz w:val="28"/>
          <w:szCs w:val="28"/>
          <w:u w:val="none"/>
        </w:rPr>
        <w:t>B</w:t>
      </w:r>
      <w:r w:rsidR="005F64C5">
        <w:rPr>
          <w:rStyle w:val="Hyperlink"/>
          <w:b/>
          <w:color w:val="auto"/>
          <w:sz w:val="28"/>
          <w:szCs w:val="28"/>
          <w:u w:val="none"/>
        </w:rPr>
        <w:t xml:space="preserve">us </w:t>
      </w:r>
      <w:r w:rsidRPr="005F64C5">
        <w:rPr>
          <w:rStyle w:val="Hyperlink"/>
          <w:b/>
          <w:color w:val="auto"/>
          <w:sz w:val="28"/>
          <w:szCs w:val="28"/>
          <w:u w:val="none"/>
        </w:rPr>
        <w:t>R</w:t>
      </w:r>
      <w:r w:rsidR="005F64C5">
        <w:rPr>
          <w:rStyle w:val="Hyperlink"/>
          <w:b/>
          <w:color w:val="auto"/>
          <w:sz w:val="28"/>
          <w:szCs w:val="28"/>
          <w:u w:val="none"/>
        </w:rPr>
        <w:t xml:space="preserve">apid </w:t>
      </w:r>
      <w:r w:rsidRPr="005F64C5">
        <w:rPr>
          <w:rStyle w:val="Hyperlink"/>
          <w:b/>
          <w:color w:val="auto"/>
          <w:sz w:val="28"/>
          <w:szCs w:val="28"/>
          <w:u w:val="none"/>
        </w:rPr>
        <w:t>T</w:t>
      </w:r>
      <w:r w:rsidR="005F64C5">
        <w:rPr>
          <w:rStyle w:val="Hyperlink"/>
          <w:b/>
          <w:color w:val="auto"/>
          <w:sz w:val="28"/>
          <w:szCs w:val="28"/>
          <w:u w:val="none"/>
        </w:rPr>
        <w:t xml:space="preserve">ransit </w:t>
      </w:r>
      <w:r w:rsidR="005F64C5">
        <w:rPr>
          <w:rStyle w:val="Hyperlink"/>
          <w:b/>
          <w:color w:val="auto"/>
          <w:sz w:val="28"/>
          <w:szCs w:val="28"/>
          <w:u w:val="none"/>
        </w:rPr>
        <w:br/>
        <w:t>Along the Michigan Avenue/Grand River Avenue Corridor</w:t>
      </w:r>
      <w:bookmarkStart w:id="0" w:name="_GoBack"/>
      <w:bookmarkEnd w:id="0"/>
    </w:p>
    <w:p w:rsidR="00BA59A8" w:rsidRPr="00BA59A8" w:rsidRDefault="00BA59A8" w:rsidP="00BA59A8">
      <w:pPr>
        <w:ind w:left="540" w:right="720" w:firstLine="720"/>
        <w:rPr>
          <w:rStyle w:val="Hyperlink"/>
          <w:color w:val="auto"/>
          <w:sz w:val="28"/>
          <w:szCs w:val="28"/>
          <w:u w:val="none"/>
        </w:rPr>
      </w:pPr>
    </w:p>
    <w:p w:rsidR="00BA59A8" w:rsidRPr="00BA59A8" w:rsidRDefault="00BA59A8" w:rsidP="00BA59A8">
      <w:pPr>
        <w:ind w:left="540" w:right="720" w:firstLine="720"/>
        <w:rPr>
          <w:rStyle w:val="Hyperlink"/>
          <w:color w:val="auto"/>
          <w:sz w:val="28"/>
          <w:szCs w:val="28"/>
          <w:u w:val="none"/>
        </w:rPr>
      </w:pPr>
      <w:r w:rsidRPr="00BA59A8">
        <w:rPr>
          <w:rStyle w:val="Hyperlink"/>
          <w:color w:val="auto"/>
          <w:sz w:val="28"/>
          <w:szCs w:val="28"/>
          <w:u w:val="none"/>
        </w:rPr>
        <w:t xml:space="preserve">The Tri-County Bicycle Association (TCBA) supports the Complete Street policies of Meridian Township and the Cities of Lansing &amp; East Lansing.  </w:t>
      </w:r>
    </w:p>
    <w:p w:rsidR="00BA59A8" w:rsidRPr="00BA59A8" w:rsidRDefault="00BA59A8" w:rsidP="00BA59A8">
      <w:pPr>
        <w:ind w:left="540" w:right="720" w:firstLine="720"/>
        <w:rPr>
          <w:sz w:val="28"/>
          <w:szCs w:val="28"/>
        </w:rPr>
      </w:pPr>
      <w:r w:rsidRPr="00BA59A8">
        <w:rPr>
          <w:rStyle w:val="Hyperlink"/>
          <w:color w:val="auto"/>
          <w:sz w:val="28"/>
          <w:szCs w:val="28"/>
          <w:u w:val="none"/>
        </w:rPr>
        <w:t xml:space="preserve">Thus, </w:t>
      </w:r>
      <w:r w:rsidRPr="00BA59A8">
        <w:rPr>
          <w:sz w:val="28"/>
          <w:szCs w:val="28"/>
        </w:rPr>
        <w:t xml:space="preserve">any infrastructure for Bus Rapid Transit (BRT) along Michigan and Grand River Avenues should conform to these policies. </w:t>
      </w:r>
    </w:p>
    <w:p w:rsidR="00BA59A8" w:rsidRDefault="00BA59A8" w:rsidP="00BA59A8">
      <w:pPr>
        <w:ind w:left="540" w:right="720" w:firstLine="720"/>
        <w:rPr>
          <w:color w:val="222222"/>
          <w:sz w:val="28"/>
          <w:szCs w:val="28"/>
          <w:shd w:val="clear" w:color="auto" w:fill="FFFFFF"/>
        </w:rPr>
      </w:pPr>
      <w:r w:rsidRPr="00BA59A8">
        <w:rPr>
          <w:sz w:val="28"/>
          <w:szCs w:val="28"/>
        </w:rPr>
        <w:t xml:space="preserve">We request the Capital Area Transportation Authority work with these governments </w:t>
      </w:r>
      <w:proofErr w:type="gramStart"/>
      <w:r w:rsidRPr="00BA59A8">
        <w:rPr>
          <w:color w:val="222222"/>
          <w:sz w:val="28"/>
          <w:szCs w:val="28"/>
          <w:shd w:val="clear" w:color="auto" w:fill="FFFFFF"/>
        </w:rPr>
        <w:t>to insure that</w:t>
      </w:r>
      <w:proofErr w:type="gramEnd"/>
      <w:r w:rsidRPr="00BA59A8">
        <w:rPr>
          <w:color w:val="222222"/>
          <w:sz w:val="28"/>
          <w:szCs w:val="28"/>
          <w:shd w:val="clear" w:color="auto" w:fill="FFFFFF"/>
        </w:rPr>
        <w:t xml:space="preserve"> there will be safe and convenient bicycling on an eventual BRT route. </w:t>
      </w:r>
    </w:p>
    <w:p w:rsidR="005F64C5" w:rsidRDefault="005F64C5" w:rsidP="00BA59A8">
      <w:pPr>
        <w:ind w:left="540" w:right="720" w:firstLine="720"/>
        <w:rPr>
          <w:color w:val="222222"/>
          <w:sz w:val="28"/>
          <w:szCs w:val="28"/>
          <w:shd w:val="clear" w:color="auto" w:fill="FFFFFF"/>
        </w:rPr>
      </w:pPr>
    </w:p>
    <w:p w:rsidR="005F64C5" w:rsidRPr="005F64C5" w:rsidRDefault="005F64C5" w:rsidP="005F64C5">
      <w:pPr>
        <w:ind w:left="540" w:right="72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Passed by the TCBA Board, May 2, 2016. </w:t>
      </w:r>
      <w:proofErr w:type="spellStart"/>
      <w:r>
        <w:rPr>
          <w:i/>
          <w:color w:val="222222"/>
          <w:sz w:val="28"/>
          <w:szCs w:val="28"/>
          <w:shd w:val="clear" w:color="auto" w:fill="FFFFFF"/>
        </w:rPr>
        <w:t>Chainwheel</w:t>
      </w:r>
      <w:proofErr w:type="spellEnd"/>
      <w:r>
        <w:rPr>
          <w:i/>
          <w:color w:val="222222"/>
          <w:sz w:val="28"/>
          <w:szCs w:val="28"/>
          <w:shd w:val="clear" w:color="auto" w:fill="FFFFFF"/>
        </w:rPr>
        <w:t xml:space="preserve"> Chatter</w:t>
      </w:r>
      <w:r>
        <w:rPr>
          <w:color w:val="222222"/>
          <w:sz w:val="28"/>
          <w:szCs w:val="28"/>
          <w:shd w:val="clear" w:color="auto" w:fill="FFFFFF"/>
        </w:rPr>
        <w:t xml:space="preserve"> Vol. 44, Issue 6 (June 2016), page 3.</w:t>
      </w:r>
    </w:p>
    <w:p w:rsidR="00AF6B08" w:rsidRDefault="00AF6B08" w:rsidP="000706C1">
      <w:pPr>
        <w:ind w:left="540"/>
        <w:rPr>
          <w:sz w:val="28"/>
          <w:szCs w:val="28"/>
        </w:rPr>
      </w:pPr>
    </w:p>
    <w:sectPr w:rsidR="00AF6B08">
      <w:pgSz w:w="12240" w:h="15840"/>
      <w:pgMar w:top="360" w:right="36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33"/>
    <w:rsid w:val="000706C1"/>
    <w:rsid w:val="00283E44"/>
    <w:rsid w:val="00525B93"/>
    <w:rsid w:val="00571389"/>
    <w:rsid w:val="005F64C5"/>
    <w:rsid w:val="00822317"/>
    <w:rsid w:val="0085656E"/>
    <w:rsid w:val="00866133"/>
    <w:rsid w:val="00AC3AD3"/>
    <w:rsid w:val="00AF6B08"/>
    <w:rsid w:val="00B831D3"/>
    <w:rsid w:val="00BA59A8"/>
    <w:rsid w:val="00F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52282"/>
  <w15:docId w15:val="{46B55CB2-BFA1-4373-8C81-4442C2EA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2317"/>
  </w:style>
  <w:style w:type="paragraph" w:styleId="NormalWeb">
    <w:name w:val="Normal (Web)"/>
    <w:basedOn w:val="Normal"/>
    <w:uiPriority w:val="99"/>
    <w:semiHidden/>
    <w:unhideWhenUsed/>
    <w:rsid w:val="0082231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ketcba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sworth\AppData\Roaming\Microsoft\Templates\TCBA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TCBA Press Release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794</CharactersWithSpaces>
  <SharedDoc>false</SharedDoc>
  <HLinks>
    <vt:vector size="12" baseType="variant"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http://www.biketcba.org/</vt:lpwstr>
      </vt:variant>
      <vt:variant>
        <vt:lpwstr/>
      </vt:variant>
      <vt:variant>
        <vt:i4>720977</vt:i4>
      </vt:variant>
      <vt:variant>
        <vt:i4>-1</vt:i4>
      </vt:variant>
      <vt:variant>
        <vt:i4>1029</vt:i4>
      </vt:variant>
      <vt:variant>
        <vt:i4>1</vt:i4>
      </vt:variant>
      <vt:variant>
        <vt:lpwstr>C:\My Documents\TCBA\logos\tcba.TIF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unsworth</dc:creator>
  <cp:lastModifiedBy>Michael Unsworth</cp:lastModifiedBy>
  <cp:revision>3</cp:revision>
  <cp:lastPrinted>2001-01-23T22:24:00Z</cp:lastPrinted>
  <dcterms:created xsi:type="dcterms:W3CDTF">2016-11-02T22:29:00Z</dcterms:created>
  <dcterms:modified xsi:type="dcterms:W3CDTF">2016-11-02T22:51:00Z</dcterms:modified>
</cp:coreProperties>
</file>